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4E" w:rsidRPr="0060714E" w:rsidRDefault="0060714E" w:rsidP="0060714E">
      <w:pPr>
        <w:jc w:val="center"/>
        <w:rPr>
          <w:rFonts w:hint="eastAsia"/>
          <w:b/>
        </w:rPr>
      </w:pPr>
      <w:r w:rsidRPr="0060714E">
        <w:rPr>
          <w:rFonts w:hint="eastAsia"/>
          <w:b/>
        </w:rPr>
        <w:t>技术领域及背景</w:t>
      </w:r>
    </w:p>
    <w:p w:rsidR="0060714E" w:rsidRDefault="0060714E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技术领域</w:t>
      </w:r>
      <w:r>
        <w:rPr>
          <w:rFonts w:hint="eastAsia"/>
        </w:rPr>
        <w:t xml:space="preserve">  </w:t>
      </w:r>
      <w:r>
        <w:t> </w:t>
      </w:r>
      <w:r>
        <w:rPr>
          <w:rFonts w:hint="eastAsia"/>
        </w:rPr>
        <w:t xml:space="preserve">        </w:t>
      </w:r>
    </w:p>
    <w:p w:rsidR="0060714E" w:rsidRDefault="0060714E" w:rsidP="0060714E">
      <w:pPr>
        <w:ind w:firstLineChars="200" w:firstLine="420"/>
        <w:rPr>
          <w:rFonts w:hint="eastAsia"/>
        </w:rPr>
      </w:pPr>
      <w:r>
        <w:rPr>
          <w:rFonts w:hint="eastAsia"/>
        </w:rPr>
        <w:t>本发明公布的是钢包用喷补料的制造方法；具体是指一种含有镁橄</w:t>
      </w:r>
      <w:r>
        <w:t> </w:t>
      </w:r>
      <w:r>
        <w:rPr>
          <w:rFonts w:hint="eastAsia"/>
        </w:rPr>
        <w:t>榄砂的喷补料的制造方法。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0714E" w:rsidRDefault="0060714E" w:rsidP="0060714E">
      <w:pPr>
        <w:ind w:firstLineChars="200" w:firstLine="420"/>
        <w:rPr>
          <w:rFonts w:hint="eastAsia"/>
        </w:rPr>
      </w:pPr>
      <w:r>
        <w:rPr>
          <w:rFonts w:hint="eastAsia"/>
        </w:rPr>
        <w:t>背景技术</w:t>
      </w:r>
      <w:r>
        <w:rPr>
          <w:rFonts w:hint="eastAsia"/>
        </w:rPr>
        <w:t xml:space="preserve">  </w:t>
      </w:r>
      <w:r>
        <w:t> </w:t>
      </w:r>
      <w:r>
        <w:rPr>
          <w:rFonts w:hint="eastAsia"/>
        </w:rPr>
        <w:t xml:space="preserve">        </w:t>
      </w:r>
    </w:p>
    <w:p w:rsidR="0060714E" w:rsidRDefault="0060714E" w:rsidP="0060714E">
      <w:pPr>
        <w:ind w:firstLineChars="200" w:firstLine="420"/>
        <w:rPr>
          <w:rFonts w:hint="eastAsia"/>
        </w:rPr>
      </w:pPr>
      <w:r>
        <w:rPr>
          <w:rFonts w:hint="eastAsia"/>
        </w:rPr>
        <w:t>目前炼钢生产中对于钢包出钢后的修补，大都采用更换耐火材料或</w:t>
      </w:r>
      <w:r>
        <w:t> </w:t>
      </w:r>
      <w:r>
        <w:rPr>
          <w:rFonts w:hint="eastAsia"/>
        </w:rPr>
        <w:t>者采用耐火材料修补的方式，更换耐火材料则需要等待钢包温彻底冷却</w:t>
      </w:r>
      <w:r>
        <w:t> </w:t>
      </w:r>
      <w:r>
        <w:rPr>
          <w:rFonts w:hint="eastAsia"/>
        </w:rPr>
        <w:t>后，将受损部分的耐火材料取下，再将新材料填补上去；这样就会造成</w:t>
      </w:r>
      <w:r>
        <w:t> </w:t>
      </w:r>
      <w:r>
        <w:rPr>
          <w:rFonts w:hint="eastAsia"/>
        </w:rPr>
        <w:t>包体利用率降低，影响生产；为了保证生产，就得准备多个包体材料备</w:t>
      </w:r>
      <w:r>
        <w:t> </w:t>
      </w:r>
      <w:r>
        <w:rPr>
          <w:rFonts w:hint="eastAsia"/>
        </w:rPr>
        <w:t>用；既浪费大量的耐火材料，又增加了更换的麻烦，且占据大量现场空</w:t>
      </w:r>
      <w:r>
        <w:t> </w:t>
      </w:r>
      <w:r>
        <w:rPr>
          <w:rFonts w:hint="eastAsia"/>
        </w:rPr>
        <w:t>间；另外就是采取耐火材料喷补的方法；即在出钢后，对于受损的包衬</w:t>
      </w:r>
      <w:r>
        <w:t> </w:t>
      </w:r>
      <w:r>
        <w:rPr>
          <w:rFonts w:hint="eastAsia"/>
        </w:rPr>
        <w:t>及渣线部位进行喷涂修补；虽然采用喷补修复的方法方便快捷，省去了</w:t>
      </w:r>
      <w:r>
        <w:t> </w:t>
      </w:r>
      <w:r>
        <w:rPr>
          <w:rFonts w:hint="eastAsia"/>
        </w:rPr>
        <w:t>更换新材料的麻烦，但现有的喷补材料由于生产及各方面的原因，使用</w:t>
      </w:r>
      <w:r>
        <w:t> </w:t>
      </w:r>
      <w:r>
        <w:rPr>
          <w:rFonts w:hint="eastAsia"/>
        </w:rPr>
        <w:t>效果不理想；喷补料容易剥落、结合强度低。</w:t>
      </w:r>
      <w:r>
        <w:t> </w:t>
      </w:r>
      <w:r>
        <w:rPr>
          <w:rFonts w:hint="eastAsia"/>
        </w:rPr>
        <w:t xml:space="preserve">    </w:t>
      </w:r>
    </w:p>
    <w:sectPr w:rsidR="00607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AB1" w:rsidRDefault="00215AB1" w:rsidP="0060714E">
      <w:r>
        <w:separator/>
      </w:r>
    </w:p>
  </w:endnote>
  <w:endnote w:type="continuationSeparator" w:id="1">
    <w:p w:rsidR="00215AB1" w:rsidRDefault="00215AB1" w:rsidP="00607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AB1" w:rsidRDefault="00215AB1" w:rsidP="0060714E">
      <w:r>
        <w:separator/>
      </w:r>
    </w:p>
  </w:footnote>
  <w:footnote w:type="continuationSeparator" w:id="1">
    <w:p w:rsidR="00215AB1" w:rsidRDefault="00215AB1" w:rsidP="006071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714E"/>
    <w:rsid w:val="00215AB1"/>
    <w:rsid w:val="0060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7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71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7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714E"/>
    <w:rPr>
      <w:sz w:val="18"/>
      <w:szCs w:val="18"/>
    </w:rPr>
  </w:style>
  <w:style w:type="paragraph" w:styleId="a5">
    <w:name w:val="List Paragraph"/>
    <w:basedOn w:val="a"/>
    <w:uiPriority w:val="34"/>
    <w:qFormat/>
    <w:rsid w:val="0060714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323</Characters>
  <Application>Microsoft Office Word</Application>
  <DocSecurity>0</DocSecurity>
  <Lines>2</Lines>
  <Paragraphs>1</Paragraphs>
  <ScaleCrop>false</ScaleCrop>
  <Company>微软中国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2014-12-25T01:26:00Z</dcterms:created>
  <dcterms:modified xsi:type="dcterms:W3CDTF">2014-12-25T01:32:00Z</dcterms:modified>
</cp:coreProperties>
</file>