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67" w:rsidRDefault="00492467" w:rsidP="00492467">
      <w:pPr>
        <w:jc w:val="center"/>
        <w:rPr>
          <w:rFonts w:hint="eastAsia"/>
        </w:rPr>
      </w:pPr>
      <w:r w:rsidRPr="00492467">
        <w:rPr>
          <w:rFonts w:hint="eastAsia"/>
          <w:b/>
        </w:rPr>
        <w:t>权利要求书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一种耐火自流浇注料的制备方法，其特征在于将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％的矾土颗粒、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的矾土细粉、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％的刚玉细粉、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％的电熔陶粒砂、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％的纯铝酸钙水泥、</w:t>
      </w:r>
      <w:r>
        <w:t> 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％的硅微粉、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rPr>
          <w:rFonts w:hint="eastAsia"/>
        </w:rPr>
        <w:t>微粉、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0.2wt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所述的耐火自流浇注料的制备方法，其特征在于所述的电熔陶粒砂为</w:t>
      </w:r>
      <w:r>
        <w:t> </w:t>
      </w:r>
      <w:r>
        <w:rPr>
          <w:rFonts w:hint="eastAsia"/>
        </w:rPr>
        <w:t>球形颗粒、粒径为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，其中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70wt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3wt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所述的耐火自流浇注料的制备方法，其特征在于所述的矾土颗粒的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；矾土细粉的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％、粒</w:t>
      </w:r>
      <w:r>
        <w:t> </w:t>
      </w:r>
      <w:r>
        <w:rPr>
          <w:rFonts w:hint="eastAsia"/>
        </w:rPr>
        <w:t>径小于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所述的耐火自流浇注料的制备方法，其特征在于所述的刚玉细粉的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94</w:t>
      </w:r>
      <w:r>
        <w:rPr>
          <w:rFonts w:hint="eastAsia"/>
        </w:rPr>
        <w:t>～</w:t>
      </w:r>
      <w:r>
        <w:rPr>
          <w:rFonts w:hint="eastAsia"/>
        </w:rPr>
        <w:t>99.5wt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所述的耐火自流浇注料的制备方法，其特征在于所述的减水剂为三聚</w:t>
      </w:r>
      <w:r>
        <w:t> </w:t>
      </w:r>
      <w:r>
        <w:rPr>
          <w:rFonts w:hint="eastAsia"/>
        </w:rPr>
        <w:t>磷酸钠、聚丙烯酸钠、六偏磷酸钠、三聚氰胺中的一种或一种以上。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项中任一项所述的耐火自流浇注料的制备方法所制备的耐火自流</w:t>
      </w:r>
      <w:r>
        <w:t> </w:t>
      </w:r>
      <w:r>
        <w:rPr>
          <w:rFonts w:hint="eastAsia"/>
        </w:rPr>
        <w:t>浇注料。</w:t>
      </w:r>
      <w:r>
        <w:t>  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</w:p>
    <w:p w:rsidR="00492467" w:rsidRDefault="00492467" w:rsidP="00492467">
      <w:pPr>
        <w:ind w:firstLineChars="200" w:firstLine="420"/>
        <w:rPr>
          <w:rFonts w:hint="eastAsia"/>
        </w:rPr>
      </w:pPr>
      <w:r>
        <w:t> </w:t>
      </w:r>
      <w:r>
        <w:rPr>
          <w:rFonts w:hint="eastAsia"/>
        </w:rPr>
        <w:t xml:space="preserve">        </w:t>
      </w:r>
    </w:p>
    <w:sectPr w:rsidR="0049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6A9" w:rsidRDefault="003376A9" w:rsidP="00492467">
      <w:r>
        <w:separator/>
      </w:r>
    </w:p>
  </w:endnote>
  <w:endnote w:type="continuationSeparator" w:id="1">
    <w:p w:rsidR="003376A9" w:rsidRDefault="003376A9" w:rsidP="0049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6A9" w:rsidRDefault="003376A9" w:rsidP="00492467">
      <w:r>
        <w:separator/>
      </w:r>
    </w:p>
  </w:footnote>
  <w:footnote w:type="continuationSeparator" w:id="1">
    <w:p w:rsidR="003376A9" w:rsidRDefault="003376A9" w:rsidP="0049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467"/>
    <w:rsid w:val="003376A9"/>
    <w:rsid w:val="0049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2014-10-08T08:01:00Z</dcterms:created>
  <dcterms:modified xsi:type="dcterms:W3CDTF">2014-10-08T08:07:00Z</dcterms:modified>
</cp:coreProperties>
</file>